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01619" w14:textId="77777777" w:rsidR="00593EA9" w:rsidRDefault="00000000">
      <w:pPr>
        <w:pStyle w:val="Default"/>
        <w:rPr>
          <w:rFonts w:ascii="Trebuchet MS" w:eastAsia="Trebuchet MS" w:hAnsi="Trebuchet MS" w:cs="Trebuchet MS"/>
        </w:rPr>
      </w:pPr>
      <w:r>
        <w:rPr>
          <w:rFonts w:ascii="Trebuchet MS" w:hAnsi="Trebuchet MS"/>
          <w:b/>
          <w:bCs/>
          <w:sz w:val="37"/>
          <w:szCs w:val="37"/>
          <w:lang w:val="en-US"/>
        </w:rPr>
        <w:t xml:space="preserve">ABTT TRAINING AND EDUCATION COMMITTEE, </w:t>
      </w:r>
      <w:r>
        <w:rPr>
          <w:rFonts w:ascii="Trebuchet MS" w:hAnsi="Trebuchet MS"/>
          <w:b/>
          <w:bCs/>
          <w:sz w:val="37"/>
          <w:szCs w:val="37"/>
        </w:rPr>
        <w:t>Brief Report, February</w:t>
      </w:r>
      <w:r>
        <w:rPr>
          <w:rFonts w:ascii="Trebuchet MS" w:hAnsi="Trebuchet MS"/>
          <w:b/>
          <w:bCs/>
          <w:sz w:val="37"/>
          <w:szCs w:val="37"/>
          <w:lang w:val="en-US"/>
        </w:rPr>
        <w:t xml:space="preserve"> 2024</w:t>
      </w:r>
    </w:p>
    <w:p w14:paraId="403C9ECA" w14:textId="77777777" w:rsidR="00593EA9" w:rsidRDefault="00000000">
      <w:pPr>
        <w:pStyle w:val="Default"/>
        <w:rPr>
          <w:sz w:val="30"/>
          <w:szCs w:val="30"/>
        </w:rPr>
      </w:pPr>
      <w:r>
        <w:rPr>
          <w:rFonts w:ascii="Trebuchet MS" w:hAnsi="Trebuchet MS"/>
          <w:sz w:val="30"/>
          <w:szCs w:val="30"/>
          <w:lang w:val="en-US"/>
        </w:rPr>
        <w:t xml:space="preserve">Chair: Sebastian Barnes </w:t>
      </w:r>
    </w:p>
    <w:p w14:paraId="70A47FD3" w14:textId="77777777" w:rsidR="00593EA9" w:rsidRDefault="00000000">
      <w:pPr>
        <w:pStyle w:val="Default"/>
        <w:rPr>
          <w:sz w:val="30"/>
          <w:szCs w:val="30"/>
        </w:rPr>
      </w:pPr>
      <w:r>
        <w:rPr>
          <w:rFonts w:ascii="Trebuchet MS" w:hAnsi="Trebuchet MS"/>
          <w:sz w:val="30"/>
          <w:szCs w:val="30"/>
          <w:lang w:val="en-US"/>
        </w:rPr>
        <w:t>Vice Chair: Gareth Evans</w:t>
      </w:r>
    </w:p>
    <w:p w14:paraId="71C8B6B0" w14:textId="77777777" w:rsidR="00593EA9" w:rsidRDefault="00000000">
      <w:pPr>
        <w:pStyle w:val="Default"/>
      </w:pPr>
      <w:r>
        <w:rPr>
          <w:lang w:val="en-US"/>
        </w:rPr>
        <w:t>Our last meeting was on November 2nd.</w:t>
      </w:r>
    </w:p>
    <w:p w14:paraId="3C1573A7" w14:textId="77777777" w:rsidR="00593EA9" w:rsidRDefault="00000000">
      <w:pPr>
        <w:pStyle w:val="Default"/>
      </w:pPr>
      <w:r>
        <w:rPr>
          <w:b/>
          <w:bCs/>
          <w:lang w:val="en-US"/>
        </w:rPr>
        <w:t>Courses;</w:t>
      </w:r>
      <w:r>
        <w:rPr>
          <w:lang w:val="en-US"/>
        </w:rPr>
        <w:t xml:space="preserve">  </w:t>
      </w:r>
    </w:p>
    <w:p w14:paraId="1E028EEF" w14:textId="77777777" w:rsidR="00593EA9" w:rsidRDefault="00000000">
      <w:pPr>
        <w:pStyle w:val="BodyA"/>
      </w:pPr>
      <w:r>
        <w:t>Recent courses in January include four Bronze courses and two separate single Bronze days.</w:t>
      </w:r>
    </w:p>
    <w:p w14:paraId="63322251" w14:textId="77777777" w:rsidR="00593EA9" w:rsidRDefault="00000000">
      <w:pPr>
        <w:pStyle w:val="BodyA"/>
      </w:pPr>
      <w:r>
        <w:t>We have run most of these courses at capacity, including several single day, CPD spaces on some dates.</w:t>
      </w:r>
    </w:p>
    <w:p w14:paraId="155B5FCF" w14:textId="77777777" w:rsidR="00593EA9" w:rsidRDefault="00593EA9">
      <w:pPr>
        <w:pStyle w:val="BodyA"/>
      </w:pPr>
    </w:p>
    <w:p w14:paraId="6D774EA1" w14:textId="77777777" w:rsidR="00593EA9" w:rsidRDefault="00000000">
      <w:pPr>
        <w:pStyle w:val="Default"/>
        <w:spacing w:after="0"/>
        <w:rPr>
          <w:sz w:val="22"/>
          <w:szCs w:val="22"/>
        </w:rPr>
      </w:pPr>
      <w:r>
        <w:rPr>
          <w:sz w:val="22"/>
          <w:szCs w:val="22"/>
          <w:lang w:val="en-US"/>
        </w:rPr>
        <w:t xml:space="preserve">Future planned and booked courses include: </w:t>
      </w:r>
    </w:p>
    <w:p w14:paraId="15106CCE" w14:textId="77777777" w:rsidR="00593EA9" w:rsidRDefault="00593EA9">
      <w:pPr>
        <w:pStyle w:val="Default"/>
        <w:spacing w:after="0"/>
        <w:rPr>
          <w:sz w:val="22"/>
          <w:szCs w:val="22"/>
        </w:rPr>
      </w:pPr>
    </w:p>
    <w:p w14:paraId="322AC71F" w14:textId="77777777" w:rsidR="00593EA9" w:rsidRDefault="00000000">
      <w:pPr>
        <w:pStyle w:val="BodyA"/>
        <w:rPr>
          <w:rFonts w:ascii="Arial" w:hAnsi="Arial"/>
        </w:rPr>
      </w:pPr>
      <w:r>
        <w:rPr>
          <w:rFonts w:ascii="Arial" w:hAnsi="Arial"/>
        </w:rPr>
        <w:t xml:space="preserve">Bronze, Guilford School of Acting, January.  </w:t>
      </w:r>
    </w:p>
    <w:p w14:paraId="2E25B127" w14:textId="77777777" w:rsidR="00593EA9" w:rsidRDefault="00000000">
      <w:pPr>
        <w:pStyle w:val="BodyA"/>
        <w:rPr>
          <w:rFonts w:ascii="Arial" w:hAnsi="Arial"/>
        </w:rPr>
      </w:pPr>
      <w:r>
        <w:rPr>
          <w:rFonts w:ascii="Arial" w:hAnsi="Arial"/>
        </w:rPr>
        <w:t>Bronze at the RCS, Glasgow in February.</w:t>
      </w:r>
    </w:p>
    <w:p w14:paraId="7709E42E" w14:textId="77777777" w:rsidR="00593EA9" w:rsidRDefault="00000000">
      <w:pPr>
        <w:pStyle w:val="BodyA"/>
        <w:rPr>
          <w:rFonts w:ascii="Arial" w:hAnsi="Arial"/>
        </w:rPr>
      </w:pPr>
      <w:r>
        <w:rPr>
          <w:rFonts w:ascii="Arial" w:hAnsi="Arial"/>
        </w:rPr>
        <w:t>Mental Health First Aid, February.</w:t>
      </w:r>
    </w:p>
    <w:p w14:paraId="5183AFB2" w14:textId="77777777" w:rsidR="00593EA9" w:rsidRDefault="00000000">
      <w:pPr>
        <w:pStyle w:val="BodyA"/>
        <w:rPr>
          <w:rFonts w:ascii="Arial" w:hAnsi="Arial"/>
        </w:rPr>
      </w:pPr>
      <w:r>
        <w:rPr>
          <w:rFonts w:ascii="Arial" w:hAnsi="Arial"/>
        </w:rPr>
        <w:t>Bronze, Portsmouth in May and July.</w:t>
      </w:r>
    </w:p>
    <w:p w14:paraId="43F82A96" w14:textId="77777777" w:rsidR="00593EA9" w:rsidRDefault="00000000">
      <w:pPr>
        <w:pStyle w:val="BodyA"/>
        <w:rPr>
          <w:rFonts w:ascii="Arial" w:hAnsi="Arial"/>
        </w:rPr>
      </w:pPr>
      <w:r>
        <w:rPr>
          <w:rFonts w:ascii="Arial" w:hAnsi="Arial"/>
        </w:rPr>
        <w:t xml:space="preserve">Silver and Gold, Pyro at our Summer School, July. </w:t>
      </w:r>
    </w:p>
    <w:p w14:paraId="22869E0D" w14:textId="77777777" w:rsidR="00593EA9" w:rsidRDefault="00000000">
      <w:pPr>
        <w:pStyle w:val="BodyA"/>
        <w:rPr>
          <w:rFonts w:ascii="Arial" w:hAnsi="Arial"/>
        </w:rPr>
      </w:pPr>
      <w:r>
        <w:rPr>
          <w:rFonts w:ascii="Arial" w:hAnsi="Arial"/>
        </w:rPr>
        <w:t>Bronze at RCSSD in September.</w:t>
      </w:r>
    </w:p>
    <w:p w14:paraId="216A1F3B" w14:textId="77777777" w:rsidR="00593EA9" w:rsidRDefault="00000000">
      <w:pPr>
        <w:pStyle w:val="BodyA"/>
        <w:rPr>
          <w:rFonts w:ascii="Arial" w:hAnsi="Arial"/>
        </w:rPr>
      </w:pPr>
      <w:r>
        <w:rPr>
          <w:rFonts w:ascii="Arial" w:hAnsi="Arial"/>
        </w:rPr>
        <w:t xml:space="preserve">  </w:t>
      </w:r>
    </w:p>
    <w:p w14:paraId="7F3CF159" w14:textId="77777777" w:rsidR="00593EA9" w:rsidRDefault="00000000">
      <w:pPr>
        <w:pStyle w:val="BodyA"/>
        <w:rPr>
          <w:rFonts w:ascii="Arial" w:hAnsi="Arial"/>
        </w:rPr>
      </w:pPr>
      <w:r>
        <w:rPr>
          <w:rFonts w:ascii="Arial" w:hAnsi="Arial"/>
        </w:rPr>
        <w:t xml:space="preserve">We have requests for Bronze in the East Midlands. </w:t>
      </w:r>
    </w:p>
    <w:p w14:paraId="6003D825" w14:textId="77777777" w:rsidR="00593EA9" w:rsidRDefault="00000000">
      <w:pPr>
        <w:pStyle w:val="BodyA"/>
        <w:rPr>
          <w:rFonts w:ascii="Arial" w:hAnsi="Arial"/>
        </w:rPr>
      </w:pPr>
      <w:r>
        <w:rPr>
          <w:rFonts w:ascii="Arial" w:hAnsi="Arial"/>
        </w:rPr>
        <w:t xml:space="preserve"> </w:t>
      </w:r>
    </w:p>
    <w:p w14:paraId="0E87E42D" w14:textId="77777777" w:rsidR="00593EA9" w:rsidRDefault="00000000">
      <w:pPr>
        <w:pStyle w:val="Body"/>
        <w:rPr>
          <w:sz w:val="22"/>
          <w:szCs w:val="22"/>
        </w:rPr>
      </w:pPr>
      <w:r>
        <w:rPr>
          <w:sz w:val="22"/>
          <w:szCs w:val="22"/>
        </w:rPr>
        <w:t xml:space="preserve">We continue to successfully run our online Mental Health First Aid, </w:t>
      </w:r>
      <w:proofErr w:type="spellStart"/>
      <w:r>
        <w:rPr>
          <w:sz w:val="22"/>
          <w:szCs w:val="22"/>
        </w:rPr>
        <w:t>Autocad</w:t>
      </w:r>
      <w:proofErr w:type="spellEnd"/>
      <w:r>
        <w:rPr>
          <w:sz w:val="22"/>
          <w:szCs w:val="22"/>
        </w:rPr>
        <w:t xml:space="preserve"> and </w:t>
      </w:r>
      <w:proofErr w:type="spellStart"/>
      <w:r>
        <w:rPr>
          <w:sz w:val="22"/>
          <w:szCs w:val="22"/>
        </w:rPr>
        <w:t>Vectorworks</w:t>
      </w:r>
      <w:proofErr w:type="spellEnd"/>
      <w:r>
        <w:rPr>
          <w:sz w:val="22"/>
          <w:szCs w:val="22"/>
        </w:rPr>
        <w:t xml:space="preserve"> courses.</w:t>
      </w:r>
    </w:p>
    <w:p w14:paraId="0E4958EF" w14:textId="77777777" w:rsidR="00593EA9" w:rsidRDefault="00000000">
      <w:pPr>
        <w:pStyle w:val="Body"/>
        <w:rPr>
          <w:b/>
          <w:bCs/>
        </w:rPr>
      </w:pPr>
      <w:r>
        <w:rPr>
          <w:b/>
          <w:bCs/>
        </w:rPr>
        <w:t>ABTT Show; Practical Workshops</w:t>
      </w:r>
    </w:p>
    <w:p w14:paraId="2EE58059" w14:textId="77777777" w:rsidR="00593EA9" w:rsidRDefault="00000000">
      <w:pPr>
        <w:pStyle w:val="Body"/>
        <w:rPr>
          <w:sz w:val="22"/>
          <w:szCs w:val="22"/>
        </w:rPr>
      </w:pPr>
      <w:r>
        <w:rPr>
          <w:sz w:val="22"/>
          <w:szCs w:val="22"/>
        </w:rPr>
        <w:t xml:space="preserve">Following our success at last year’s show, we’re planning to offer an increased range of free practical skills workshops at this </w:t>
      </w:r>
      <w:proofErr w:type="spellStart"/>
      <w:r>
        <w:rPr>
          <w:sz w:val="22"/>
          <w:szCs w:val="22"/>
        </w:rPr>
        <w:t>years</w:t>
      </w:r>
      <w:proofErr w:type="spellEnd"/>
      <w:r>
        <w:rPr>
          <w:sz w:val="22"/>
          <w:szCs w:val="22"/>
        </w:rPr>
        <w:t xml:space="preserve"> show.</w:t>
      </w:r>
    </w:p>
    <w:p w14:paraId="3579A0A9" w14:textId="77777777" w:rsidR="00593EA9" w:rsidRDefault="00000000">
      <w:pPr>
        <w:pStyle w:val="Default"/>
      </w:pPr>
      <w:r>
        <w:rPr>
          <w:b/>
          <w:bCs/>
          <w:lang w:val="en-US"/>
        </w:rPr>
        <w:t>Developments;</w:t>
      </w:r>
    </w:p>
    <w:p w14:paraId="1615546E" w14:textId="77777777" w:rsidR="00593EA9" w:rsidRDefault="00000000">
      <w:pPr>
        <w:pStyle w:val="Default"/>
        <w:rPr>
          <w:sz w:val="22"/>
          <w:szCs w:val="22"/>
        </w:rPr>
      </w:pPr>
      <w:r>
        <w:rPr>
          <w:sz w:val="22"/>
          <w:szCs w:val="22"/>
          <w:lang w:val="en-US"/>
        </w:rPr>
        <w:t>We continue to see an exponential increase in demand for our courses, resulting from a mix of employers and apprentice training providers.  We plan to address this by increasing our tutor numbers and introduce a one day course for all tutors in delivery methods.</w:t>
      </w:r>
    </w:p>
    <w:p w14:paraId="4B54BC0E" w14:textId="77777777" w:rsidR="00593EA9" w:rsidRDefault="00000000">
      <w:pPr>
        <w:pStyle w:val="Default"/>
        <w:rPr>
          <w:sz w:val="22"/>
          <w:szCs w:val="22"/>
        </w:rPr>
      </w:pPr>
      <w:r>
        <w:rPr>
          <w:sz w:val="22"/>
          <w:szCs w:val="22"/>
          <w:lang w:val="en-US"/>
        </w:rPr>
        <w:t>Our long serving Training Co-</w:t>
      </w:r>
      <w:proofErr w:type="spellStart"/>
      <w:r>
        <w:rPr>
          <w:sz w:val="22"/>
          <w:szCs w:val="22"/>
          <w:lang w:val="en-US"/>
        </w:rPr>
        <w:t>ordinator</w:t>
      </w:r>
      <w:proofErr w:type="spellEnd"/>
      <w:r>
        <w:rPr>
          <w:sz w:val="22"/>
          <w:szCs w:val="22"/>
          <w:lang w:val="en-US"/>
        </w:rPr>
        <w:t xml:space="preserve"> Geoff Joyce, has retired from this role in January 2024.  We are extremely thankful to Geoff for his exemplary work over 20 years, developing and arranging our courses since 2004.  Since the start we have seen increasing numbers completing our Bronze course each year, to 135 people in 2022.  The Training Coordination role is now adopted by Louise Birchall.</w:t>
      </w:r>
    </w:p>
    <w:p w14:paraId="0CBF327E" w14:textId="77777777" w:rsidR="00593EA9" w:rsidRDefault="00000000">
      <w:pPr>
        <w:pStyle w:val="Default"/>
        <w:rPr>
          <w:sz w:val="22"/>
          <w:szCs w:val="22"/>
        </w:rPr>
      </w:pPr>
      <w:r>
        <w:rPr>
          <w:sz w:val="22"/>
          <w:szCs w:val="22"/>
          <w:lang w:val="en-US"/>
        </w:rPr>
        <w:t>We’re very grateful to Gill Allen for conducting a short project to help improve our systems, consistent standards for our courses and prepare for our reaccreditation exercise with the Royal Conservatoire of Scotland.</w:t>
      </w:r>
    </w:p>
    <w:p w14:paraId="1E00B13D" w14:textId="77777777" w:rsidR="00593EA9" w:rsidRDefault="00000000">
      <w:pPr>
        <w:pStyle w:val="Default"/>
        <w:rPr>
          <w:sz w:val="22"/>
          <w:szCs w:val="22"/>
        </w:rPr>
      </w:pPr>
      <w:r>
        <w:rPr>
          <w:sz w:val="22"/>
          <w:szCs w:val="22"/>
          <w:lang w:val="en-US"/>
        </w:rPr>
        <w:t>We are getting requests to arrange Silver courses at alternative venues to our regular Summer School at Warwick Arts, Coventry.</w:t>
      </w:r>
    </w:p>
    <w:p w14:paraId="1B9C441C" w14:textId="77777777" w:rsidR="00593EA9" w:rsidRDefault="00000000">
      <w:pPr>
        <w:rPr>
          <w:rFonts w:ascii="Arial" w:hAnsi="Arial"/>
          <w:sz w:val="22"/>
          <w:szCs w:val="22"/>
        </w:rPr>
      </w:pPr>
      <w:r>
        <w:rPr>
          <w:rFonts w:ascii="Arial" w:hAnsi="Arial" w:cs="Arial Unicode MS"/>
          <w:color w:val="000000"/>
          <w:sz w:val="22"/>
          <w:szCs w:val="22"/>
          <w14:textOutline w14:w="0" w14:cap="flat" w14:cmpd="sng" w14:algn="ctr">
            <w14:noFill/>
            <w14:prstDash w14:val="solid"/>
            <w14:bevel/>
          </w14:textOutline>
        </w:rPr>
        <w:t>We’re discussing developing new courses to include Stagecraft, Automation, Scenic Construction, Video Operations, and reviving a Theatre Essentials course.</w:t>
      </w:r>
    </w:p>
    <w:p w14:paraId="54ED9C92" w14:textId="77777777" w:rsidR="00593EA9" w:rsidRDefault="00593EA9">
      <w:pPr>
        <w:rPr>
          <w:rFonts w:ascii="Arial" w:hAnsi="Arial"/>
          <w:sz w:val="22"/>
          <w:szCs w:val="22"/>
        </w:rPr>
      </w:pPr>
    </w:p>
    <w:p w14:paraId="3A9C61EF" w14:textId="77777777" w:rsidR="00593EA9" w:rsidRDefault="00593EA9">
      <w:pPr>
        <w:rPr>
          <w:rFonts w:ascii="Arial" w:eastAsia="Times Roman" w:hAnsi="Arial" w:cs="Times Roman"/>
          <w:b/>
          <w:bCs/>
          <w:sz w:val="22"/>
          <w:szCs w:val="22"/>
        </w:rPr>
      </w:pPr>
    </w:p>
    <w:p w14:paraId="1C65DFF3" w14:textId="77777777" w:rsidR="00593EA9" w:rsidRDefault="00000000">
      <w:pPr>
        <w:pStyle w:val="Default"/>
      </w:pPr>
      <w:r>
        <w:rPr>
          <w:b/>
          <w:bCs/>
          <w:lang w:val="en-US"/>
        </w:rPr>
        <w:t>Draft dates for meetings planned for 2024;</w:t>
      </w:r>
    </w:p>
    <w:p w14:paraId="0B4D23C1" w14:textId="77777777" w:rsidR="00593EA9" w:rsidRDefault="00000000">
      <w:pPr>
        <w:pStyle w:val="BodyA"/>
      </w:pPr>
      <w:r>
        <w:t>7</w:t>
      </w:r>
      <w:r>
        <w:rPr>
          <w:vertAlign w:val="superscript"/>
        </w:rPr>
        <w:t>th</w:t>
      </w:r>
      <w:r>
        <w:t xml:space="preserve"> March</w:t>
      </w:r>
    </w:p>
    <w:p w14:paraId="2961589D" w14:textId="77777777" w:rsidR="00593EA9" w:rsidRDefault="00000000">
      <w:pPr>
        <w:pStyle w:val="BodyA"/>
      </w:pPr>
      <w:r>
        <w:t>9</w:t>
      </w:r>
      <w:r>
        <w:rPr>
          <w:vertAlign w:val="superscript"/>
        </w:rPr>
        <w:t>th</w:t>
      </w:r>
      <w:r>
        <w:t xml:space="preserve"> May</w:t>
      </w:r>
    </w:p>
    <w:p w14:paraId="16914D0A" w14:textId="77777777" w:rsidR="00593EA9" w:rsidRDefault="00000000">
      <w:pPr>
        <w:pStyle w:val="BodyA"/>
      </w:pPr>
      <w:r>
        <w:t>4</w:t>
      </w:r>
      <w:r>
        <w:rPr>
          <w:vertAlign w:val="superscript"/>
        </w:rPr>
        <w:t>th</w:t>
      </w:r>
      <w:r>
        <w:t xml:space="preserve"> July</w:t>
      </w:r>
    </w:p>
    <w:p w14:paraId="5F452F7B" w14:textId="77777777" w:rsidR="00593EA9" w:rsidRDefault="00000000">
      <w:pPr>
        <w:pStyle w:val="BodyA"/>
      </w:pPr>
      <w:r>
        <w:t>5</w:t>
      </w:r>
      <w:r>
        <w:rPr>
          <w:vertAlign w:val="superscript"/>
        </w:rPr>
        <w:t>th</w:t>
      </w:r>
      <w:r>
        <w:t xml:space="preserve"> September</w:t>
      </w:r>
    </w:p>
    <w:p w14:paraId="7C3B5A05" w14:textId="77777777" w:rsidR="00593EA9" w:rsidRDefault="00000000">
      <w:pPr>
        <w:pStyle w:val="BodyA"/>
      </w:pPr>
      <w:r>
        <w:t>7</w:t>
      </w:r>
      <w:r>
        <w:rPr>
          <w:vertAlign w:val="superscript"/>
        </w:rPr>
        <w:t>th</w:t>
      </w:r>
      <w:r>
        <w:t xml:space="preserve"> November</w:t>
      </w:r>
    </w:p>
    <w:p w14:paraId="0BF977F1" w14:textId="77777777" w:rsidR="00593EA9" w:rsidRDefault="00593EA9">
      <w:pPr>
        <w:pStyle w:val="Default"/>
        <w:spacing w:after="0"/>
        <w:rPr>
          <w:rFonts w:ascii="Helvetica" w:hAnsi="Helvetica"/>
          <w:b/>
          <w:bCs/>
          <w:sz w:val="22"/>
          <w:szCs w:val="22"/>
          <w:u w:color="000000"/>
          <w:lang w:val="en-US"/>
        </w:rPr>
      </w:pPr>
    </w:p>
    <w:p w14:paraId="7C7B116B" w14:textId="77777777" w:rsidR="00593EA9" w:rsidRDefault="00000000">
      <w:pPr>
        <w:pStyle w:val="Default"/>
        <w:spacing w:after="0"/>
      </w:pPr>
      <w:r>
        <w:rPr>
          <w:rFonts w:ascii="Helvetica" w:hAnsi="Helvetica"/>
          <w:b/>
          <w:bCs/>
          <w:sz w:val="22"/>
          <w:szCs w:val="22"/>
          <w:u w:color="000000"/>
          <w:lang w:val="en-US"/>
        </w:rPr>
        <w:t>Chair, Sebastian Barnes, 15/2/24</w:t>
      </w:r>
    </w:p>
    <w:sectPr w:rsidR="00593EA9">
      <w:headerReference w:type="default" r:id="rId6"/>
      <w:footerReference w:type="default" r:id="rId7"/>
      <w:pgSz w:w="11906" w:h="16838"/>
      <w:pgMar w:top="1134" w:right="1134" w:bottom="1134" w:left="1134" w:header="709" w:footer="850"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D96694" w14:textId="77777777" w:rsidR="00BC30A0" w:rsidRDefault="00BC30A0">
      <w:r>
        <w:separator/>
      </w:r>
    </w:p>
  </w:endnote>
  <w:endnote w:type="continuationSeparator" w:id="0">
    <w:p w14:paraId="54F769AC" w14:textId="77777777" w:rsidR="00BC30A0" w:rsidRDefault="00BC3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Liberation Sans">
    <w:altName w:val="Arial"/>
    <w:charset w:val="01"/>
    <w:family w:val="roman"/>
    <w:pitch w:val="variable"/>
  </w:font>
  <w:font w:name="PingFang SC">
    <w:panose1 w:val="00000000000000000000"/>
    <w:charset w:val="00"/>
    <w:family w:val="roman"/>
    <w:notTrueType/>
    <w:pitch w:val="default"/>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Roman">
    <w:panose1 w:val="00000000000000000000"/>
    <w:charset w:val="00"/>
    <w:family w:val="roman"/>
    <w:notTrueType/>
    <w:pitch w:val="default"/>
  </w:font>
  <w:font w:name="Helvetica Neue">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16437" w14:textId="77777777" w:rsidR="00593EA9" w:rsidRDefault="00593EA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2BAB2" w14:textId="77777777" w:rsidR="00BC30A0" w:rsidRDefault="00BC30A0">
      <w:r>
        <w:separator/>
      </w:r>
    </w:p>
  </w:footnote>
  <w:footnote w:type="continuationSeparator" w:id="0">
    <w:p w14:paraId="0FB557C2" w14:textId="77777777" w:rsidR="00BC30A0" w:rsidRDefault="00BC30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8B2C0" w14:textId="77777777" w:rsidR="00593EA9" w:rsidRDefault="00593EA9"/>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EA9"/>
    <w:rsid w:val="001D08CC"/>
    <w:rsid w:val="00593EA9"/>
    <w:rsid w:val="00BC30A0"/>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4B860"/>
  <w15:docId w15:val="{1ADD187F-F6F5-4531-8637-8CCE51661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lang w:val="en-GB"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val="0"/>
    </w:pPr>
    <w:rPr>
      <w:sz w:val="24"/>
      <w:szCs w:val="24"/>
      <w:u w:color="FFFFFF"/>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color="FFFFFF"/>
    </w:rPr>
  </w:style>
  <w:style w:type="paragraph" w:customStyle="1" w:styleId="Heading">
    <w:name w:val="Heading"/>
    <w:basedOn w:val="Normal"/>
    <w:next w:val="BodyText"/>
    <w:qFormat/>
    <w:pPr>
      <w:keepNext/>
      <w:spacing w:before="240" w:after="120"/>
    </w:pPr>
    <w:rPr>
      <w:rFonts w:ascii="Liberation Sans" w:eastAsia="PingFang SC" w:hAnsi="Liberation Sans" w:cs="Lucida Sans"/>
      <w:sz w:val="28"/>
      <w:szCs w:val="28"/>
    </w:rPr>
  </w:style>
  <w:style w:type="paragraph" w:styleId="BodyText">
    <w:name w:val="Body Text"/>
    <w:basedOn w:val="Normal"/>
    <w:pPr>
      <w:spacing w:after="140" w:line="276" w:lineRule="auto"/>
    </w:p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rPr>
  </w:style>
  <w:style w:type="paragraph" w:customStyle="1" w:styleId="Index">
    <w:name w:val="Index"/>
    <w:basedOn w:val="Normal"/>
    <w:qFormat/>
    <w:pPr>
      <w:suppressLineNumbers/>
    </w:pPr>
    <w:rPr>
      <w:rFonts w:cs="Lucida Sans"/>
    </w:rPr>
  </w:style>
  <w:style w:type="paragraph" w:customStyle="1" w:styleId="Default">
    <w:name w:val="Default"/>
    <w:qFormat/>
    <w:pPr>
      <w:suppressAutoHyphens w:val="0"/>
      <w:spacing w:after="240"/>
    </w:pPr>
    <w:rPr>
      <w:rFonts w:ascii="Arial" w:hAnsi="Arial" w:cs="Arial Unicode MS"/>
      <w:color w:val="000000"/>
      <w:sz w:val="24"/>
      <w:szCs w:val="24"/>
      <w:u w:color="FFFFFF"/>
      <w:lang w:val="de-DE"/>
      <w14:textOutline w14:w="0" w14:cap="flat" w14:cmpd="sng" w14:algn="ctr">
        <w14:noFill/>
        <w14:prstDash w14:val="solid"/>
        <w14:bevel/>
      </w14:textOutline>
    </w:rPr>
  </w:style>
  <w:style w:type="paragraph" w:customStyle="1" w:styleId="Body">
    <w:name w:val="Body"/>
    <w:qFormat/>
    <w:pPr>
      <w:suppressAutoHyphens w:val="0"/>
      <w:spacing w:after="240"/>
    </w:pPr>
    <w:rPr>
      <w:rFonts w:ascii="Arial" w:hAnsi="Arial" w:cs="Arial Unicode MS"/>
      <w:color w:val="000000"/>
      <w:sz w:val="24"/>
      <w:szCs w:val="24"/>
      <w:u w:color="FFFFFF"/>
      <w:lang w:val="en-US"/>
      <w14:textOutline w14:w="0" w14:cap="flat" w14:cmpd="sng" w14:algn="ctr">
        <w14:noFill/>
        <w14:prstDash w14:val="solid"/>
        <w14:bevel/>
      </w14:textOutline>
    </w:rPr>
  </w:style>
  <w:style w:type="paragraph" w:customStyle="1" w:styleId="HeaderandFooter">
    <w:name w:val="Header and Footer"/>
    <w:basedOn w:val="Normal"/>
    <w:qFormat/>
  </w:style>
  <w:style w:type="paragraph" w:styleId="Header">
    <w:name w:val="header"/>
    <w:basedOn w:val="HeaderandFooter"/>
  </w:style>
  <w:style w:type="paragraph" w:styleId="Footer">
    <w:name w:val="footer"/>
    <w:basedOn w:val="HeaderandFooter"/>
  </w:style>
  <w:style w:type="paragraph" w:customStyle="1" w:styleId="BodyA">
    <w:name w:val="Body A"/>
    <w:qFormat/>
    <w:pPr>
      <w:suppressAutoHyphens w:val="0"/>
    </w:pPr>
    <w:rPr>
      <w:rFonts w:ascii="Helvetica" w:eastAsia="Helvetica" w:hAnsi="Helvetica" w:cs="Helvetica"/>
      <w:color w:val="000000"/>
      <w:sz w:val="22"/>
      <w:szCs w:val="22"/>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tint val="100000"/>
                <a:shade val="100000"/>
              </a:schemeClr>
            </a:gs>
            <a:gs pos="100000">
              <a:schemeClr val="phClr">
                <a:tint val="50000"/>
                <a:shade val="100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340</Words>
  <Characters>1943</Characters>
  <Application>Microsoft Office Word</Application>
  <DocSecurity>0</DocSecurity>
  <Lines>16</Lines>
  <Paragraphs>4</Paragraphs>
  <ScaleCrop>false</ScaleCrop>
  <Company/>
  <LinksUpToDate>false</LinksUpToDate>
  <CharactersWithSpaces>2279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dc:description/>
  <cp:lastModifiedBy>Admin</cp:lastModifiedBy>
  <cp:revision>2</cp:revision>
  <dcterms:created xsi:type="dcterms:W3CDTF">2024-02-16T12:49:00Z</dcterms:created>
  <dcterms:modified xsi:type="dcterms:W3CDTF">2024-02-16T12:49:00Z</dcterms:modified>
  <dc:language>en-GB</dc:language>
</cp:coreProperties>
</file>